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65458" w14:textId="69446250" w:rsidR="009B719E" w:rsidRPr="009B719E" w:rsidRDefault="009B719E" w:rsidP="009B719E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9B719E">
        <w:rPr>
          <w:rFonts w:asciiTheme="minorHAnsi" w:hAnsiTheme="minorHAnsi" w:cstheme="minorHAnsi"/>
          <w:b/>
          <w:bCs/>
          <w:sz w:val="40"/>
          <w:szCs w:val="40"/>
        </w:rPr>
        <w:t>Informace o zpracování osobních údajů</w:t>
      </w:r>
    </w:p>
    <w:p w14:paraId="69AEAD6D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6D40195E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Úvodní informace </w:t>
      </w:r>
    </w:p>
    <w:p w14:paraId="4F1A2522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390F581A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Vážení návštěvníci, vážení zaměstnanci </w:t>
      </w:r>
      <w:proofErr w:type="spellStart"/>
      <w:r w:rsidRPr="009B719E">
        <w:rPr>
          <w:rFonts w:asciiTheme="minorHAnsi" w:hAnsiTheme="minorHAnsi" w:cstheme="minorHAnsi"/>
        </w:rPr>
        <w:t>STaRS</w:t>
      </w:r>
      <w:proofErr w:type="spellEnd"/>
      <w:r w:rsidRPr="009B719E">
        <w:rPr>
          <w:rFonts w:asciiTheme="minorHAnsi" w:hAnsiTheme="minorHAnsi" w:cstheme="minorHAnsi"/>
        </w:rPr>
        <w:t xml:space="preserve"> Karviná, s.r.o. se sídlem Karola </w:t>
      </w:r>
      <w:proofErr w:type="spellStart"/>
      <w:r w:rsidRPr="009B719E">
        <w:rPr>
          <w:rFonts w:asciiTheme="minorHAnsi" w:hAnsiTheme="minorHAnsi" w:cstheme="minorHAnsi"/>
        </w:rPr>
        <w:t>Śliwky</w:t>
      </w:r>
      <w:proofErr w:type="spellEnd"/>
      <w:r w:rsidRPr="009B719E">
        <w:rPr>
          <w:rFonts w:asciiTheme="minorHAnsi" w:hAnsiTheme="minorHAnsi" w:cstheme="minorHAnsi"/>
        </w:rPr>
        <w:t xml:space="preserve"> 783/2a, Fryštát, 733 01 Karviná, IČO: 25857444 (dále také „Společnost“ nebo „organizace“), jako správce osobních údajů, si Vás tímto za účelem naplnění zásady transparentnosti ve smyslu Nařízení Evropského parlamentu a Rady (EU) 2016/679 o ochraně fyzických osob v souvislosti se zpracováním osobních údajů a poučení subjektů údajů (dále jen „GDPR“) dovoluje informovat o základních aspektech zpracování osobních údajů, která probíhají v rámci činnosti Společnosti, jakož i o Vašich právech jako subjektů údajů a způsobech jejich uplatnění. </w:t>
      </w:r>
    </w:p>
    <w:p w14:paraId="1CB3B39E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34FE6388" w14:textId="77777777" w:rsidR="009B719E" w:rsidRPr="00D401F8" w:rsidRDefault="009B719E" w:rsidP="009B719E">
      <w:pPr>
        <w:jc w:val="both"/>
        <w:rPr>
          <w:rFonts w:asciiTheme="minorHAnsi" w:hAnsiTheme="minorHAnsi" w:cstheme="minorHAnsi"/>
          <w:b/>
          <w:bCs/>
        </w:rPr>
      </w:pPr>
      <w:r w:rsidRPr="00D401F8">
        <w:rPr>
          <w:rFonts w:asciiTheme="minorHAnsi" w:hAnsiTheme="minorHAnsi" w:cstheme="minorHAnsi"/>
          <w:b/>
          <w:bCs/>
        </w:rPr>
        <w:t xml:space="preserve">1. Proč vaše osobní údaje zpracováváme? </w:t>
      </w:r>
    </w:p>
    <w:p w14:paraId="1E3D158D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28707E18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V rámci činnosti organizace dochází ke zpracování osobních údajů především pro následující účely: </w:t>
      </w:r>
    </w:p>
    <w:p w14:paraId="7EA21736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- plnění povinností organizace dle zákona a souvisejících právních předpisů; </w:t>
      </w:r>
    </w:p>
    <w:p w14:paraId="2B61712C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- plnění zákonných povinností organizace jako zaměstnavatele; </w:t>
      </w:r>
    </w:p>
    <w:p w14:paraId="543F76E1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- pro účely uzavření a plnění smluv uzavřených organizací; </w:t>
      </w:r>
    </w:p>
    <w:p w14:paraId="21C08409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- ochranu majetku organizace jako oprávněný zájem organizace; </w:t>
      </w:r>
    </w:p>
    <w:p w14:paraId="71960F21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- marketingovou propagaci organizace; </w:t>
      </w:r>
    </w:p>
    <w:p w14:paraId="24CF583B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- pořádání vybraných akcí; </w:t>
      </w:r>
    </w:p>
    <w:p w14:paraId="417890FF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495F5E01" w14:textId="77777777" w:rsidR="009B719E" w:rsidRPr="00D401F8" w:rsidRDefault="009B719E" w:rsidP="009B719E">
      <w:pPr>
        <w:jc w:val="both"/>
        <w:rPr>
          <w:rFonts w:asciiTheme="minorHAnsi" w:hAnsiTheme="minorHAnsi" w:cstheme="minorHAnsi"/>
          <w:b/>
          <w:bCs/>
        </w:rPr>
      </w:pPr>
      <w:r w:rsidRPr="00D401F8">
        <w:rPr>
          <w:rFonts w:asciiTheme="minorHAnsi" w:hAnsiTheme="minorHAnsi" w:cstheme="minorHAnsi"/>
          <w:b/>
          <w:bCs/>
        </w:rPr>
        <w:t xml:space="preserve">2. Souhlas se zpracováním a jak jej odvolat </w:t>
      </w:r>
    </w:p>
    <w:p w14:paraId="6AA61E42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01E3B846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Zpracování pro účely marketingové propagace organizace, pořádání vybraných akcí organizací je založeno na souhlasu subjektu údajů. V případě, že byl při získání Vašich údajů vyžadován Váš souhlas, poskytujete tyto údaje organizaci dobrovolně za účelem v souhlasu vymezeném. Udělený souhlas můžete kdykoliv odvolat. Odvoláním souhlasu však není dotčena zákonnost zpracování osobních údajů před jeho odvoláním. Souhlas můžete odvolat, a to osobně na adrese organizace, nebo doručením písemného oznámení na uvedenou adresu, přičemž odvoláním souhlasu není dotčena zákonnost zpracování před jeho odvoláním. </w:t>
      </w:r>
    </w:p>
    <w:p w14:paraId="1821174B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48876520" w14:textId="77777777" w:rsidR="009B719E" w:rsidRPr="00D401F8" w:rsidRDefault="009B719E" w:rsidP="009B719E">
      <w:pPr>
        <w:jc w:val="both"/>
        <w:rPr>
          <w:rFonts w:asciiTheme="minorHAnsi" w:hAnsiTheme="minorHAnsi" w:cstheme="minorHAnsi"/>
          <w:b/>
          <w:bCs/>
        </w:rPr>
      </w:pPr>
      <w:r w:rsidRPr="00D401F8">
        <w:rPr>
          <w:rFonts w:asciiTheme="minorHAnsi" w:hAnsiTheme="minorHAnsi" w:cstheme="minorHAnsi"/>
          <w:b/>
          <w:bCs/>
        </w:rPr>
        <w:t xml:space="preserve">3. Kde jsme Vaše osobní údaje získali </w:t>
      </w:r>
    </w:p>
    <w:p w14:paraId="0D3F550B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51AE475C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Osobní údaje jsou organizací získávány zpravidla přímo od subjektů údajů (zejm. při uzavření smlouvy, poptávce služeb). Organizace dále získává některé osobní údaje z veřejných evidencí, od orgánů státní správy nebo na základě zvláštních právních předpisů. Organizace zároveň zpracovává fotografie pořízené na akcích pořádaných organizací. Fotodokumentace z akcí organizace se uchovává (archivuje) zpravidla po dobu 1 roku a v omezeném rozsahu je zároveň zveřejňována na webu, </w:t>
      </w:r>
      <w:proofErr w:type="spellStart"/>
      <w:r w:rsidRPr="009B719E">
        <w:rPr>
          <w:rFonts w:asciiTheme="minorHAnsi" w:hAnsiTheme="minorHAnsi" w:cstheme="minorHAnsi"/>
        </w:rPr>
        <w:t>fb</w:t>
      </w:r>
      <w:proofErr w:type="spellEnd"/>
      <w:r w:rsidRPr="009B719E">
        <w:rPr>
          <w:rFonts w:asciiTheme="minorHAnsi" w:hAnsiTheme="minorHAnsi" w:cstheme="minorHAnsi"/>
        </w:rPr>
        <w:t xml:space="preserve"> profilu či tištěných materiálech. Fotografie z akcí jsou pořizovány a </w:t>
      </w:r>
      <w:r w:rsidRPr="009B719E">
        <w:rPr>
          <w:rFonts w:asciiTheme="minorHAnsi" w:hAnsiTheme="minorHAnsi" w:cstheme="minorHAnsi"/>
        </w:rPr>
        <w:lastRenderedPageBreak/>
        <w:t xml:space="preserve">zveřejňovány na základě souhlasu, resp. svolení fotografovaných osob, popř. v rámci zpravodajské licence pro informování o činnosti organizace. </w:t>
      </w:r>
    </w:p>
    <w:p w14:paraId="25F46F63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2D61F013" w14:textId="77777777" w:rsidR="009B719E" w:rsidRPr="00D401F8" w:rsidRDefault="009B719E" w:rsidP="009B719E">
      <w:pPr>
        <w:jc w:val="both"/>
        <w:rPr>
          <w:rFonts w:asciiTheme="minorHAnsi" w:hAnsiTheme="minorHAnsi" w:cstheme="minorHAnsi"/>
          <w:b/>
          <w:bCs/>
        </w:rPr>
      </w:pPr>
      <w:r w:rsidRPr="00D401F8">
        <w:rPr>
          <w:rFonts w:asciiTheme="minorHAnsi" w:hAnsiTheme="minorHAnsi" w:cstheme="minorHAnsi"/>
          <w:b/>
          <w:bCs/>
        </w:rPr>
        <w:t xml:space="preserve">4. Komu Vaše osobní údaje předáváme a proč </w:t>
      </w:r>
    </w:p>
    <w:p w14:paraId="2143CAD7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40C96DF3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Na základě právních předpisů pak mohou být Vaše osobní údaje předány i dalším osobám, které mohou jejich předání vyžadovat na základě právních předpisů, nebo kterým je organizace povinna tyto údaje předat pro splnění svých právních povinností vyplývajících z právních předpisů. Na základě oprávněného zájmu organizace mohou být některé osobní údaje předávány také dalším osobám, jako příjemcům osobních údajů, a to pro plnění oprávněných zájmů organizace </w:t>
      </w:r>
    </w:p>
    <w:p w14:paraId="0A8BE6F0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342728A1" w14:textId="77777777" w:rsidR="009B719E" w:rsidRPr="00D401F8" w:rsidRDefault="009B719E" w:rsidP="009B719E">
      <w:pPr>
        <w:jc w:val="both"/>
        <w:rPr>
          <w:rFonts w:asciiTheme="minorHAnsi" w:hAnsiTheme="minorHAnsi" w:cstheme="minorHAnsi"/>
          <w:b/>
          <w:bCs/>
        </w:rPr>
      </w:pPr>
      <w:r w:rsidRPr="00D401F8">
        <w:rPr>
          <w:rFonts w:asciiTheme="minorHAnsi" w:hAnsiTheme="minorHAnsi" w:cstheme="minorHAnsi"/>
          <w:b/>
          <w:bCs/>
        </w:rPr>
        <w:t xml:space="preserve">5. Rozsah zpracování osobních údajů </w:t>
      </w:r>
    </w:p>
    <w:p w14:paraId="5D4E7F1B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276F07C0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V souvislosti s provozem organizace jsou osobní údaje zpracovávány v souladu s GDPR pouze v rozsahu nezbytném pro naplnění jednotlivých účelů zpracování, zpravidla v rozsahu, ve kterém byly od subjektů údajů získány. Po naplnění stanoveného účelu jsou osobní údaje v plném rozsahu ukládány v souladu s právními předpisy. U údajů získávaných od třetích subjektů nebo z jiných zdrojů je rozsah údajů uveden v části 3. této informace. </w:t>
      </w:r>
    </w:p>
    <w:p w14:paraId="69891B87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4BF1EE85" w14:textId="77777777" w:rsidR="009B719E" w:rsidRPr="00D401F8" w:rsidRDefault="009B719E" w:rsidP="009B719E">
      <w:pPr>
        <w:jc w:val="both"/>
        <w:rPr>
          <w:rFonts w:asciiTheme="minorHAnsi" w:hAnsiTheme="minorHAnsi" w:cstheme="minorHAnsi"/>
          <w:b/>
          <w:bCs/>
        </w:rPr>
      </w:pPr>
      <w:r w:rsidRPr="00D401F8">
        <w:rPr>
          <w:rFonts w:asciiTheme="minorHAnsi" w:hAnsiTheme="minorHAnsi" w:cstheme="minorHAnsi"/>
          <w:b/>
          <w:bCs/>
        </w:rPr>
        <w:t xml:space="preserve">6. Jak dlouho Vaše údaje uchováváme </w:t>
      </w:r>
    </w:p>
    <w:p w14:paraId="1B585469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26AB0FCC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>V souladu se zásadami GDPR jsou osobní údaje ve formě, které umožňují Vaši identifikaci, uchovávány po dobu nezbytnou pro naplnění stanovených účelů v souladu se lhůtami uvedenými v příslušných právních předpisech, smlouvách, vnitřních předpisech organizace nebo v uděleném souhlasu (pokud je udělen jen na omezenou dobu). Po naplnění účelu zpracování je zpracování osobních údajů ukončeno, nicméně dokumenty podléhající archivaci jsou nadále uchovávány pro archivační účely v souladu s příslušnými právními předpisy a spisovým a skartačním řádem organizace. Některé údaje mohou být také dále uchovávány po nezbytně nutnou dobu pro účely ochrany oprávněných zájmů organizace, především pro účely uplatnění nebo vymáhání právních nároků organizace.</w:t>
      </w:r>
    </w:p>
    <w:p w14:paraId="0B89BBD0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3DF6BE9A" w14:textId="77777777" w:rsidR="009B719E" w:rsidRPr="005D46DE" w:rsidRDefault="009B719E" w:rsidP="009B719E">
      <w:pPr>
        <w:jc w:val="both"/>
        <w:rPr>
          <w:rFonts w:asciiTheme="minorHAnsi" w:hAnsiTheme="minorHAnsi" w:cstheme="minorHAnsi"/>
          <w:i/>
          <w:iCs/>
        </w:rPr>
      </w:pPr>
      <w:r w:rsidRPr="005D46DE">
        <w:rPr>
          <w:rFonts w:asciiTheme="minorHAnsi" w:hAnsiTheme="minorHAnsi" w:cstheme="minorHAnsi"/>
          <w:i/>
          <w:iCs/>
        </w:rPr>
        <w:t xml:space="preserve">Vaše práva </w:t>
      </w:r>
    </w:p>
    <w:p w14:paraId="3DFB01F2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61867F3F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Jako subjekt údajů máte kromě obecného práva na informace o zpracování následující práva, jejichž výkon organizace jako správce osobních údajů plně respektuje: </w:t>
      </w:r>
    </w:p>
    <w:p w14:paraId="7FCC8806" w14:textId="4C0617FE" w:rsidR="009B719E" w:rsidRPr="002A1DCA" w:rsidRDefault="009B719E" w:rsidP="00DC561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2A1DCA">
        <w:rPr>
          <w:rFonts w:asciiTheme="minorHAnsi" w:hAnsiTheme="minorHAnsi" w:cstheme="minorHAnsi"/>
        </w:rPr>
        <w:t xml:space="preserve">právo na opravu či doplnění nepřesných nebo neúplných osobních údajů, které se Vás týkají; </w:t>
      </w:r>
    </w:p>
    <w:p w14:paraId="648B3CD9" w14:textId="77777777" w:rsidR="009B719E" w:rsidRPr="009B719E" w:rsidRDefault="009B719E" w:rsidP="00DC561D">
      <w:pPr>
        <w:ind w:left="426" w:hanging="426"/>
        <w:jc w:val="both"/>
        <w:rPr>
          <w:rFonts w:asciiTheme="minorHAnsi" w:hAnsiTheme="minorHAnsi" w:cstheme="minorHAnsi"/>
        </w:rPr>
      </w:pPr>
    </w:p>
    <w:p w14:paraId="4CAA359C" w14:textId="2A59864B" w:rsidR="009B719E" w:rsidRPr="002A1DCA" w:rsidRDefault="009B719E" w:rsidP="00DC561D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</w:rPr>
      </w:pPr>
      <w:r w:rsidRPr="002A1DCA">
        <w:rPr>
          <w:rFonts w:asciiTheme="minorHAnsi" w:hAnsiTheme="minorHAnsi" w:cstheme="minorHAnsi"/>
        </w:rPr>
        <w:t xml:space="preserve">právo na výmaz zpracovávaných osobních údajů, aneb „právo být zapomenut“. Toto právo představuje povinnost organizace jako správce zlikvidovat Vaše osobní údaje, pokud je splněna alespoň jedna z následujících podmínek: </w:t>
      </w:r>
    </w:p>
    <w:p w14:paraId="38D78747" w14:textId="702DFFD9" w:rsidR="009B719E" w:rsidRPr="002A1DCA" w:rsidRDefault="009B719E" w:rsidP="002A1DCA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2A1DCA">
        <w:rPr>
          <w:rFonts w:asciiTheme="minorHAnsi" w:hAnsiTheme="minorHAnsi" w:cstheme="minorHAnsi"/>
        </w:rPr>
        <w:lastRenderedPageBreak/>
        <w:t xml:space="preserve">osobní údaje již nejsou potřebné pro účely, pro které byly shromážděny nebo jinak zpracovány, </w:t>
      </w:r>
    </w:p>
    <w:p w14:paraId="3F6D6DF5" w14:textId="35674DF6" w:rsidR="009B719E" w:rsidRPr="006D1340" w:rsidRDefault="009B719E" w:rsidP="002A1DCA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6D1340">
        <w:rPr>
          <w:rFonts w:asciiTheme="minorHAnsi" w:hAnsiTheme="minorHAnsi" w:cstheme="minorHAnsi"/>
        </w:rPr>
        <w:t xml:space="preserve">subjekt údajů odvolá souhlas a neexistuje žádný další právní důvod pro zpracování, </w:t>
      </w:r>
    </w:p>
    <w:p w14:paraId="64202E90" w14:textId="67F451D5" w:rsidR="009B719E" w:rsidRPr="006D1340" w:rsidRDefault="009B719E" w:rsidP="002A1DCA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6D1340">
        <w:rPr>
          <w:rFonts w:asciiTheme="minorHAnsi" w:hAnsiTheme="minorHAnsi" w:cstheme="minorHAnsi"/>
        </w:rPr>
        <w:t xml:space="preserve">subjekt údajů vznese námitky proti zpracování a neexistují žádné převažující oprávněné důvody pro zpracování, </w:t>
      </w:r>
    </w:p>
    <w:p w14:paraId="41A72CFE" w14:textId="3242EC1C" w:rsidR="009B719E" w:rsidRPr="006D1340" w:rsidRDefault="009B719E" w:rsidP="002A1DCA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6D1340">
        <w:rPr>
          <w:rFonts w:asciiTheme="minorHAnsi" w:hAnsiTheme="minorHAnsi" w:cstheme="minorHAnsi"/>
        </w:rPr>
        <w:t xml:space="preserve">osobní údaje byly zpracovány protiprávně, </w:t>
      </w:r>
    </w:p>
    <w:p w14:paraId="4575EE94" w14:textId="7D28D11D" w:rsidR="009B719E" w:rsidRPr="006D1340" w:rsidRDefault="009B719E" w:rsidP="002A1DCA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6D1340">
        <w:rPr>
          <w:rFonts w:asciiTheme="minorHAnsi" w:hAnsiTheme="minorHAnsi" w:cstheme="minorHAnsi"/>
        </w:rPr>
        <w:t xml:space="preserve">osobní údaje musí být vymazány ke splnění právní povinnosti, </w:t>
      </w:r>
    </w:p>
    <w:p w14:paraId="584E8998" w14:textId="10830D3D" w:rsidR="009B719E" w:rsidRPr="006D1340" w:rsidRDefault="009B719E" w:rsidP="002A1DCA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6D1340">
        <w:rPr>
          <w:rFonts w:asciiTheme="minorHAnsi" w:hAnsiTheme="minorHAnsi" w:cstheme="minorHAnsi"/>
        </w:rPr>
        <w:t xml:space="preserve">osobní údaje byly shromážděny v souvislosti s nabídkou služeb informační společnosti (na internetu) na základě souhlasu dítěte. </w:t>
      </w:r>
    </w:p>
    <w:p w14:paraId="5801604A" w14:textId="77777777" w:rsidR="009B719E" w:rsidRPr="009B719E" w:rsidRDefault="009B719E" w:rsidP="009B719E">
      <w:pPr>
        <w:ind w:left="708"/>
        <w:jc w:val="both"/>
        <w:rPr>
          <w:rFonts w:asciiTheme="minorHAnsi" w:hAnsiTheme="minorHAnsi" w:cstheme="minorHAnsi"/>
        </w:rPr>
      </w:pPr>
    </w:p>
    <w:p w14:paraId="47D7C914" w14:textId="77777777" w:rsidR="009B719E" w:rsidRPr="009B719E" w:rsidRDefault="009B719E" w:rsidP="006D1340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>Právo na výmaz však není absolutní právo a GDPR upravuje řadu okolností, za kterých k výmazu i přes výše uvedené skutečnosti nedojde (blíže čl. 17 odst. 3 GDPR). V případě žádosti o výmaz budete vždy informováni, zda k výmazu došlo a v případě že ne, z jakého důvodu.</w:t>
      </w:r>
    </w:p>
    <w:p w14:paraId="3C49E812" w14:textId="77777777" w:rsidR="009B719E" w:rsidRPr="009B719E" w:rsidRDefault="009B719E" w:rsidP="009B719E">
      <w:pPr>
        <w:ind w:left="708"/>
        <w:jc w:val="both"/>
        <w:rPr>
          <w:rFonts w:asciiTheme="minorHAnsi" w:hAnsiTheme="minorHAnsi" w:cstheme="minorHAnsi"/>
        </w:rPr>
      </w:pPr>
    </w:p>
    <w:p w14:paraId="7A58D247" w14:textId="2E93A199" w:rsidR="009B719E" w:rsidRPr="00DC561D" w:rsidRDefault="009B719E" w:rsidP="00DC561D">
      <w:pPr>
        <w:pStyle w:val="Odstavecseseznamem"/>
        <w:numPr>
          <w:ilvl w:val="0"/>
          <w:numId w:val="21"/>
        </w:numPr>
        <w:ind w:left="426"/>
        <w:jc w:val="both"/>
        <w:rPr>
          <w:rFonts w:asciiTheme="minorHAnsi" w:hAnsiTheme="minorHAnsi" w:cstheme="minorHAnsi"/>
        </w:rPr>
      </w:pPr>
      <w:r w:rsidRPr="00DC561D">
        <w:rPr>
          <w:rFonts w:asciiTheme="minorHAnsi" w:hAnsiTheme="minorHAnsi" w:cstheme="minorHAnsi"/>
        </w:rPr>
        <w:t xml:space="preserve">právo na přístup k osobním údajům; právem na přístup se rozumí oprávnění subjektu údajů získat na základě žádosti od správce (organizace) informaci (potvrzení), zda jsou či nejsou jeho osobní údaje zpracovávány a pokud jsou zpracovávány, má subjekt údajů právo tyto osobní údaje získat a zároveň má právo získat následující informace: </w:t>
      </w:r>
    </w:p>
    <w:p w14:paraId="3C87E288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440A553F" w14:textId="7BBE3094" w:rsidR="009B719E" w:rsidRPr="005D46DE" w:rsidRDefault="009B719E" w:rsidP="005D46DE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5D46DE">
        <w:rPr>
          <w:rFonts w:asciiTheme="minorHAnsi" w:hAnsiTheme="minorHAnsi" w:cstheme="minorHAnsi"/>
        </w:rPr>
        <w:t xml:space="preserve">účely zpracování, </w:t>
      </w:r>
    </w:p>
    <w:p w14:paraId="5B75238F" w14:textId="5B547B9A" w:rsidR="009B719E" w:rsidRPr="005D46DE" w:rsidRDefault="009B719E" w:rsidP="005D46DE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5D46DE">
        <w:rPr>
          <w:rFonts w:asciiTheme="minorHAnsi" w:hAnsiTheme="minorHAnsi" w:cstheme="minorHAnsi"/>
        </w:rPr>
        <w:t xml:space="preserve">kategorie dotčených osobních údajů, </w:t>
      </w:r>
    </w:p>
    <w:p w14:paraId="37E1FE57" w14:textId="080F62CD" w:rsidR="009B719E" w:rsidRPr="005D46DE" w:rsidRDefault="009B719E" w:rsidP="005D46DE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5D46DE">
        <w:rPr>
          <w:rFonts w:asciiTheme="minorHAnsi" w:hAnsiTheme="minorHAnsi" w:cstheme="minorHAnsi"/>
        </w:rPr>
        <w:t xml:space="preserve">příjemci nebo kategorie příjemců, kterým osobní údaje byly nebo budou zpřístupněny, </w:t>
      </w:r>
    </w:p>
    <w:p w14:paraId="73E71DD4" w14:textId="1A5415E8" w:rsidR="009B719E" w:rsidRPr="005D46DE" w:rsidRDefault="009B719E" w:rsidP="005D46DE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5D46DE">
        <w:rPr>
          <w:rFonts w:asciiTheme="minorHAnsi" w:hAnsiTheme="minorHAnsi" w:cstheme="minorHAnsi"/>
        </w:rPr>
        <w:t xml:space="preserve">plánovaná doba, po kterou budou osobní údaje uloženy, </w:t>
      </w:r>
    </w:p>
    <w:p w14:paraId="04704023" w14:textId="29840D78" w:rsidR="009B719E" w:rsidRPr="005D46DE" w:rsidRDefault="009B719E" w:rsidP="005D46DE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5D46DE">
        <w:rPr>
          <w:rFonts w:asciiTheme="minorHAnsi" w:hAnsiTheme="minorHAnsi" w:cstheme="minorHAnsi"/>
        </w:rPr>
        <w:t xml:space="preserve">existence práva požadovat od správce opravu nebo výmaz osobních údajů, jakož i práva omezit zpracování osobních údajů a práva vznést námitku proti zpracování osobních údajů, </w:t>
      </w:r>
    </w:p>
    <w:p w14:paraId="61592467" w14:textId="4CFD6B02" w:rsidR="009B719E" w:rsidRPr="005D46DE" w:rsidRDefault="009B719E" w:rsidP="005D46DE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5D46DE">
        <w:rPr>
          <w:rFonts w:asciiTheme="minorHAnsi" w:hAnsiTheme="minorHAnsi" w:cstheme="minorHAnsi"/>
        </w:rPr>
        <w:t xml:space="preserve">právo podat stížnost u dozorového úřadu, </w:t>
      </w:r>
    </w:p>
    <w:p w14:paraId="33D66B45" w14:textId="4BA4E1EF" w:rsidR="009B719E" w:rsidRPr="005D46DE" w:rsidRDefault="009B719E" w:rsidP="005D46DE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5D46DE">
        <w:rPr>
          <w:rFonts w:asciiTheme="minorHAnsi" w:hAnsiTheme="minorHAnsi" w:cstheme="minorHAnsi"/>
        </w:rPr>
        <w:t xml:space="preserve">veškeré dostupné informace o zdroji osobních údajů, pokud nejsou získány od subjektu údajů, </w:t>
      </w:r>
    </w:p>
    <w:p w14:paraId="43DE0677" w14:textId="76257637" w:rsidR="009B719E" w:rsidRPr="005D46DE" w:rsidRDefault="009B719E" w:rsidP="005D46DE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5D46DE">
        <w:rPr>
          <w:rFonts w:asciiTheme="minorHAnsi" w:hAnsiTheme="minorHAnsi" w:cstheme="minorHAnsi"/>
        </w:rPr>
        <w:t xml:space="preserve">skutečnost, že dochází k automatizovanému rozhodování, včetně profilování. </w:t>
      </w:r>
    </w:p>
    <w:p w14:paraId="37AAD940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305D33CF" w14:textId="461D5C31" w:rsidR="009B719E" w:rsidRPr="00DC561D" w:rsidRDefault="009B719E" w:rsidP="00DC561D">
      <w:pPr>
        <w:pStyle w:val="Odstavecseseznamem"/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</w:rPr>
      </w:pPr>
      <w:r w:rsidRPr="00DC561D">
        <w:rPr>
          <w:rFonts w:asciiTheme="minorHAnsi" w:hAnsiTheme="minorHAnsi" w:cstheme="minorHAnsi"/>
        </w:rPr>
        <w:t xml:space="preserve">právo na přenositelnost osobních údajů; podstatou tohoto práva je možnost za určitých podmínek získat osobní údaje, které se Vás týkají a jež jste organizaci poskytl(a), ve strukturovaném, běžně používaném a strojově čitelném formátu, a právo požadovat předání těchto údajů jinému správci. Podmínky aplikace tohoto práva jsou následující: </w:t>
      </w:r>
    </w:p>
    <w:p w14:paraId="02995196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4EDBA29C" w14:textId="56ED4217" w:rsidR="009B719E" w:rsidRPr="00AD0CE1" w:rsidRDefault="009B719E" w:rsidP="00AD0CE1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AD0CE1">
        <w:rPr>
          <w:rFonts w:asciiTheme="minorHAnsi" w:hAnsiTheme="minorHAnsi" w:cstheme="minorHAnsi"/>
        </w:rPr>
        <w:t xml:space="preserve">musí jít o zpracování založené na Vašem souhlasu či za účelem plnění smlouvy, a </w:t>
      </w:r>
    </w:p>
    <w:p w14:paraId="5AFA2093" w14:textId="09A07BDC" w:rsidR="009B719E" w:rsidRPr="00AD0CE1" w:rsidRDefault="009B719E" w:rsidP="00AD0CE1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AD0CE1">
        <w:rPr>
          <w:rFonts w:asciiTheme="minorHAnsi" w:hAnsiTheme="minorHAnsi" w:cstheme="minorHAnsi"/>
        </w:rPr>
        <w:t xml:space="preserve">zpracování se provádí automatizovaně. </w:t>
      </w:r>
    </w:p>
    <w:p w14:paraId="48C09971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1FCB6F6D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V rámci činnosti organizace neprobíhá zpracování, které by uplatnění tohoto práva umožňovalo. </w:t>
      </w:r>
    </w:p>
    <w:p w14:paraId="5A7E673D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3E4B634E" w14:textId="3607A97A" w:rsidR="009B719E" w:rsidRPr="00DC561D" w:rsidRDefault="009B719E" w:rsidP="00DC561D">
      <w:pPr>
        <w:pStyle w:val="Odstavecseseznamem"/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</w:rPr>
      </w:pPr>
      <w:r w:rsidRPr="00DC561D">
        <w:rPr>
          <w:rFonts w:asciiTheme="minorHAnsi" w:hAnsiTheme="minorHAnsi" w:cstheme="minorHAnsi"/>
        </w:rPr>
        <w:lastRenderedPageBreak/>
        <w:t xml:space="preserve">právo vznést námitku proti zpracování osobních údajů u organizace jako správce osobních údajů z důvodů týkajících se konkrétní situace subjektu údajů; vznést námitku můžete proti zpracování osobních údajů, které probíhá na základě následujících právních důvodů: </w:t>
      </w:r>
    </w:p>
    <w:p w14:paraId="6D2D8080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05A78E30" w14:textId="77777777" w:rsidR="009B719E" w:rsidRPr="009B719E" w:rsidRDefault="009B719E" w:rsidP="009B719E">
      <w:pPr>
        <w:ind w:left="708"/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- zpracování je nezbytné pro plnění úkolu prováděného ve veřejném zájmu nebo při výkonu veřejné moci, kterým je správce pověřen, </w:t>
      </w:r>
    </w:p>
    <w:p w14:paraId="08067945" w14:textId="77777777" w:rsidR="009B719E" w:rsidRPr="009B719E" w:rsidRDefault="009B719E" w:rsidP="009B719E">
      <w:pPr>
        <w:ind w:firstLine="708"/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- zpracování je nezbytné pro účely oprávněných zájmů příslušného správce či třetí strany. </w:t>
      </w:r>
    </w:p>
    <w:p w14:paraId="7B66F786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3832B702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Organizace v případě vznesené námitky osobní údaje dále nezpracovává, pokud neprokáže závažné oprávněné důvody pro zpracování, které převažují nad zájmy nebo právy a svobodami subjektu údajů, nebo pro určení, výkon nebo obhajobu právních nároků. Námitku lze vznést i proti zpracování osobních údajů pro účely přímého marketingu nebo profilování. V takovém případě správce údaje dále nezpracovává. </w:t>
      </w:r>
    </w:p>
    <w:p w14:paraId="0CA38DCA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79832B7D" w14:textId="4AD5322D" w:rsidR="009B719E" w:rsidRPr="00AA5A4A" w:rsidRDefault="009B719E" w:rsidP="00AA5A4A">
      <w:pPr>
        <w:pStyle w:val="Odstavecseseznamem"/>
        <w:numPr>
          <w:ilvl w:val="0"/>
          <w:numId w:val="13"/>
        </w:numPr>
        <w:tabs>
          <w:tab w:val="left" w:pos="360"/>
        </w:tabs>
        <w:ind w:left="426"/>
        <w:jc w:val="both"/>
        <w:rPr>
          <w:rFonts w:asciiTheme="minorHAnsi" w:hAnsiTheme="minorHAnsi" w:cstheme="minorHAnsi"/>
        </w:rPr>
      </w:pPr>
      <w:r w:rsidRPr="00AA5A4A">
        <w:rPr>
          <w:rFonts w:asciiTheme="minorHAnsi" w:hAnsiTheme="minorHAnsi" w:cstheme="minorHAnsi"/>
        </w:rPr>
        <w:t>právo požadovat omezení zpracování osobních údajů; omezení zpracování představuje situaci, kdy jsou Vaše uložené osobní údaje označeny za účelem omezení jejich zpracování v budoucnu; údaje, u kterých bylo přistoupeno k omezení zpracování, může organizace jako správce zpracovávat, s výjimkou jejich uložení, pouze s Vaším souhlasem, nebo z důvodu určení, výkonu nebo obhajoby právních nároků, z důvodu ochrany práv jiné fyzické nebo právnické osoby nebo z důvodů důležitého veřejného zájmu Unie nebo některého členského státu. Právo na omezení zpracování máte v následujících případech:</w:t>
      </w:r>
    </w:p>
    <w:p w14:paraId="38284196" w14:textId="26CDF3D4" w:rsidR="009B719E" w:rsidRPr="00AA5A4A" w:rsidRDefault="009B719E" w:rsidP="00AA5A4A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AA5A4A">
        <w:rPr>
          <w:rFonts w:asciiTheme="minorHAnsi" w:hAnsiTheme="minorHAnsi" w:cstheme="minorHAnsi"/>
        </w:rPr>
        <w:t xml:space="preserve">pokud popíráte přesnost osobních údajů, a to na dobu potřebnou k tomu, aby organizace jako správce mohla přesnost osobních údajů ověřit; </w:t>
      </w:r>
    </w:p>
    <w:p w14:paraId="7B68F5F9" w14:textId="4D300707" w:rsidR="009B719E" w:rsidRPr="00AA5A4A" w:rsidRDefault="009B719E" w:rsidP="00AA5A4A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AA5A4A">
        <w:rPr>
          <w:rFonts w:asciiTheme="minorHAnsi" w:hAnsiTheme="minorHAnsi" w:cstheme="minorHAnsi"/>
        </w:rPr>
        <w:t xml:space="preserve">vznesl(a) jste námitku proti zpracování, a to po dobu, dokud nebude ověřeno, zda oprávněné důvody organizace jako správce převažují nad Vašimi oprávněnými důvody. </w:t>
      </w:r>
    </w:p>
    <w:p w14:paraId="04B15389" w14:textId="5F380038" w:rsidR="009B719E" w:rsidRPr="00AA5A4A" w:rsidRDefault="009B719E" w:rsidP="00AA5A4A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AA5A4A">
        <w:rPr>
          <w:rFonts w:asciiTheme="minorHAnsi" w:hAnsiTheme="minorHAnsi" w:cstheme="minorHAnsi"/>
        </w:rPr>
        <w:t xml:space="preserve">zpracování je protiprávní a odmítáte výmaz osobních údajů a žádáte místo toho o omezení jejich použití; </w:t>
      </w:r>
    </w:p>
    <w:p w14:paraId="21DE6ED6" w14:textId="794F01DD" w:rsidR="009B719E" w:rsidRPr="00AA5A4A" w:rsidRDefault="009B719E" w:rsidP="00AA5A4A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AA5A4A">
        <w:rPr>
          <w:rFonts w:asciiTheme="minorHAnsi" w:hAnsiTheme="minorHAnsi" w:cstheme="minorHAnsi"/>
        </w:rPr>
        <w:t xml:space="preserve">organizace jako správce již osobní údaje nepotřebuje pro účely zpracování, ale požadujete pro určení, výkon nebo obhajobu právních nároků. </w:t>
      </w:r>
    </w:p>
    <w:p w14:paraId="6D4EC6D4" w14:textId="77777777" w:rsidR="009B719E" w:rsidRPr="009B719E" w:rsidRDefault="009B719E" w:rsidP="009B719E">
      <w:pPr>
        <w:ind w:left="708"/>
        <w:jc w:val="both"/>
        <w:rPr>
          <w:rFonts w:asciiTheme="minorHAnsi" w:hAnsiTheme="minorHAnsi" w:cstheme="minorHAnsi"/>
        </w:rPr>
      </w:pPr>
    </w:p>
    <w:p w14:paraId="022EB0F9" w14:textId="460CB75A" w:rsidR="009B719E" w:rsidRPr="00AA5A4A" w:rsidRDefault="009B719E" w:rsidP="00AA5A4A">
      <w:pPr>
        <w:pStyle w:val="Odstavecseseznamem"/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</w:rPr>
      </w:pPr>
      <w:r w:rsidRPr="00AA5A4A">
        <w:rPr>
          <w:rFonts w:asciiTheme="minorHAnsi" w:hAnsiTheme="minorHAnsi" w:cstheme="minorHAnsi"/>
        </w:rPr>
        <w:t xml:space="preserve">právo kdykoliv odvolat souhlas, jsou-li Vaše osobní údaje zpracovávány na základě Vašeho souhlasu; </w:t>
      </w:r>
    </w:p>
    <w:p w14:paraId="544800F8" w14:textId="77777777" w:rsidR="009B719E" w:rsidRPr="009B719E" w:rsidRDefault="009B719E" w:rsidP="00AA5A4A">
      <w:pPr>
        <w:ind w:left="426"/>
        <w:jc w:val="both"/>
        <w:rPr>
          <w:rFonts w:asciiTheme="minorHAnsi" w:hAnsiTheme="minorHAnsi" w:cstheme="minorHAnsi"/>
        </w:rPr>
      </w:pPr>
    </w:p>
    <w:p w14:paraId="695A12FE" w14:textId="2FB77076" w:rsidR="009B719E" w:rsidRPr="00AA5A4A" w:rsidRDefault="009B719E" w:rsidP="00AA5A4A">
      <w:pPr>
        <w:pStyle w:val="Odstavecseseznamem"/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</w:rPr>
      </w:pPr>
      <w:r w:rsidRPr="00AA5A4A">
        <w:rPr>
          <w:rFonts w:asciiTheme="minorHAnsi" w:hAnsiTheme="minorHAnsi" w:cstheme="minorHAnsi"/>
        </w:rPr>
        <w:t xml:space="preserve">právo být informován o porušení zabezpečení osobních údajů v případech, kdy došlo k porušení zabezpečení a je pravděpodobné, že takový případ porušení zabezpečení osobních údajů bude mít za následek vysoké riziko pro práva a svobody fyzických osob; </w:t>
      </w:r>
    </w:p>
    <w:p w14:paraId="3F979681" w14:textId="77777777" w:rsidR="009B719E" w:rsidRPr="009B719E" w:rsidRDefault="009B719E" w:rsidP="00AA5A4A">
      <w:pPr>
        <w:ind w:left="426"/>
        <w:jc w:val="both"/>
        <w:rPr>
          <w:rFonts w:asciiTheme="minorHAnsi" w:hAnsiTheme="minorHAnsi" w:cstheme="minorHAnsi"/>
        </w:rPr>
      </w:pPr>
    </w:p>
    <w:p w14:paraId="3575B2D9" w14:textId="73EEFE27" w:rsidR="009B719E" w:rsidRPr="00AA5A4A" w:rsidRDefault="009B719E" w:rsidP="00AA5A4A">
      <w:pPr>
        <w:pStyle w:val="Odstavecseseznamem"/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</w:rPr>
      </w:pPr>
      <w:r w:rsidRPr="00AA5A4A">
        <w:rPr>
          <w:rFonts w:asciiTheme="minorHAnsi" w:hAnsiTheme="minorHAnsi" w:cstheme="minorHAnsi"/>
        </w:rPr>
        <w:t xml:space="preserve">právo vznést stížnost, jestliže se domníváte, že zpracováním Vašich osobních údajů bylo porušeno GDPR; dozorovým úřadem je Úřad pro ochranu osobních údajů se sídlem Pplk. Sochora 27, 170 00 Praha 7. - právo nebýt předmětem žádného rozhodnutí založeného výhradně na automatizovaném rozhodování; toto právo zajišťuje, že nebudete jako subjekt údajů předmětem rozhodnutí založeného výhradně na automatizovaném </w:t>
      </w:r>
      <w:r w:rsidRPr="00AA5A4A">
        <w:rPr>
          <w:rFonts w:asciiTheme="minorHAnsi" w:hAnsiTheme="minorHAnsi" w:cstheme="minorHAnsi"/>
        </w:rPr>
        <w:lastRenderedPageBreak/>
        <w:t>zpracování, včetně profilování, které by pro Vás mělo právní účinky nebo se Vás obdobným způsobem významně dotýkalo, s výjimkami uvedenými v čl. 22 odst. 2 GDPR.</w:t>
      </w:r>
    </w:p>
    <w:p w14:paraId="7F5AFC74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6093F53C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Organizace jako správce při své činnosti nevyužívá zpracování osobních údajů založené na automatizovaném rozhodování či profilování. </w:t>
      </w:r>
    </w:p>
    <w:p w14:paraId="2733EBD2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0DEA95C8" w14:textId="77777777" w:rsidR="009B719E" w:rsidRPr="00384C06" w:rsidRDefault="009B719E" w:rsidP="009B719E">
      <w:pPr>
        <w:jc w:val="both"/>
        <w:rPr>
          <w:rFonts w:asciiTheme="minorHAnsi" w:hAnsiTheme="minorHAnsi" w:cstheme="minorHAnsi"/>
          <w:b/>
          <w:bCs/>
        </w:rPr>
      </w:pPr>
      <w:r w:rsidRPr="00384C06">
        <w:rPr>
          <w:rFonts w:asciiTheme="minorHAnsi" w:hAnsiTheme="minorHAnsi" w:cstheme="minorHAnsi"/>
          <w:b/>
          <w:bCs/>
        </w:rPr>
        <w:t xml:space="preserve">7. Jak můžete svá práva uplatnit? </w:t>
      </w:r>
    </w:p>
    <w:p w14:paraId="7B80DFDC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1A1902B2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  <w:r w:rsidRPr="009B719E">
        <w:rPr>
          <w:rFonts w:asciiTheme="minorHAnsi" w:hAnsiTheme="minorHAnsi" w:cstheme="minorHAnsi"/>
        </w:rPr>
        <w:t xml:space="preserve">Vaše práva lze uplatnit písemně na níže uvedený e-mail správce. O vyřízení Vaší žádosti budete vyrozuměn prostřednictvím e-mailu, a to ve lhůtách uvedených dále. V případně nutnosti můžete být vyzván k doplnění žádosti či k ověření totožnosti. V případě žádosti o uplatnění Vašich práv dle předchozího článku Vám bude informace o přijatých opatřeních poskytnuta bez zbytečného odkladu, v každém případě do jednoho měsíce od obdržení žádosti. Tuto lhůtu však lze v případě potřeby a s ohledem na složitost a počet žádostí prodloužit až o další dva měsíce. O prodloužení lhůty a důvodech pro takové prodloužení budete informováni ve lhůtě do jednoho měsíce od podání žádosti. V případě, že organizace nepřijme opatření, o která žádáte, budete o takové skutečnosti informování bezodkladně a nejpozději do jednoho měsíce od přijetí žádosti, a to včetně důvodů nepřijetí opatření. V takovém případě máte možnost podat stížnost u dozorového úřadu a žádat o soudní ochranu. Veškeré Vaše žádosti k uplatnění práv dle předchozího článku budou vyřizovány bezplatně, s výjimkou případů, kdy je žádost zjevně nedůvodná nebo nepřiměřená, např. proto, že se opakuje. V takovém případě pak může organizace za vyřízení žádosti účtovat přiměřený poplatek zohledňující administrativní náklady organizace. </w:t>
      </w:r>
    </w:p>
    <w:p w14:paraId="4C891F3C" w14:textId="77777777" w:rsidR="009B719E" w:rsidRPr="009B719E" w:rsidRDefault="009B719E" w:rsidP="009B719E">
      <w:pPr>
        <w:jc w:val="both"/>
        <w:rPr>
          <w:rFonts w:asciiTheme="minorHAnsi" w:hAnsiTheme="minorHAnsi" w:cstheme="minorHAnsi"/>
        </w:rPr>
      </w:pPr>
    </w:p>
    <w:p w14:paraId="15335A27" w14:textId="77777777" w:rsidR="009B719E" w:rsidRPr="009B719E" w:rsidRDefault="009B719E" w:rsidP="00572801">
      <w:pPr>
        <w:spacing w:after="160" w:line="259" w:lineRule="auto"/>
        <w:jc w:val="both"/>
        <w:rPr>
          <w:rFonts w:asciiTheme="minorHAnsi" w:hAnsiTheme="minorHAnsi" w:cstheme="minorHAnsi"/>
        </w:rPr>
      </w:pPr>
    </w:p>
    <w:sectPr w:rsidR="009B719E" w:rsidRPr="009B719E" w:rsidSect="00C84029">
      <w:headerReference w:type="default" r:id="rId8"/>
      <w:footerReference w:type="default" r:id="rId9"/>
      <w:pgSz w:w="11906" w:h="16838"/>
      <w:pgMar w:top="3055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CE1D2" w14:textId="77777777" w:rsidR="001F7E13" w:rsidRDefault="001F7E13" w:rsidP="00C84029">
      <w:r>
        <w:separator/>
      </w:r>
    </w:p>
  </w:endnote>
  <w:endnote w:type="continuationSeparator" w:id="0">
    <w:p w14:paraId="3C8F5A06" w14:textId="77777777" w:rsidR="001F7E13" w:rsidRDefault="001F7E13" w:rsidP="00C8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E1BB9" w14:textId="39D42849" w:rsidR="00245195" w:rsidRDefault="00245195">
    <w:pPr>
      <w:pStyle w:val="Zpat"/>
    </w:pPr>
    <w:r w:rsidRPr="0059485F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60288" behindDoc="0" locked="1" layoutInCell="1" allowOverlap="1" wp14:anchorId="1B1A5163" wp14:editId="4BBABB3C">
          <wp:simplePos x="0" y="0"/>
          <wp:positionH relativeFrom="page">
            <wp:posOffset>-24130</wp:posOffset>
          </wp:positionH>
          <wp:positionV relativeFrom="page">
            <wp:posOffset>10067290</wp:posOffset>
          </wp:positionV>
          <wp:extent cx="7600950" cy="561975"/>
          <wp:effectExtent l="0" t="0" r="0" b="0"/>
          <wp:wrapNone/>
          <wp:docPr id="1055069056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C1AF9" w14:textId="77777777" w:rsidR="001F7E13" w:rsidRDefault="001F7E13" w:rsidP="00C84029">
      <w:r>
        <w:separator/>
      </w:r>
    </w:p>
  </w:footnote>
  <w:footnote w:type="continuationSeparator" w:id="0">
    <w:p w14:paraId="649E9180" w14:textId="77777777" w:rsidR="001F7E13" w:rsidRDefault="001F7E13" w:rsidP="00C84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0DABA" w14:textId="4A0464BF" w:rsidR="00C84029" w:rsidRDefault="008A3717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6646489" wp14:editId="1416CEB3">
          <wp:simplePos x="0" y="0"/>
          <wp:positionH relativeFrom="page">
            <wp:posOffset>-140970</wp:posOffset>
          </wp:positionH>
          <wp:positionV relativeFrom="page">
            <wp:posOffset>-66675</wp:posOffset>
          </wp:positionV>
          <wp:extent cx="7591425" cy="1905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5D43"/>
    <w:multiLevelType w:val="hybridMultilevel"/>
    <w:tmpl w:val="423AF59A"/>
    <w:lvl w:ilvl="0" w:tplc="3B2C93C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50B7"/>
    <w:multiLevelType w:val="hybridMultilevel"/>
    <w:tmpl w:val="845A0B42"/>
    <w:lvl w:ilvl="0" w:tplc="3DB26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6F9A"/>
    <w:multiLevelType w:val="multilevel"/>
    <w:tmpl w:val="9054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86552"/>
    <w:multiLevelType w:val="hybridMultilevel"/>
    <w:tmpl w:val="979E067A"/>
    <w:lvl w:ilvl="0" w:tplc="3B2C93C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37F"/>
    <w:multiLevelType w:val="hybridMultilevel"/>
    <w:tmpl w:val="FF02953C"/>
    <w:lvl w:ilvl="0" w:tplc="033E9A6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8F565D"/>
    <w:multiLevelType w:val="hybridMultilevel"/>
    <w:tmpl w:val="B79EDA26"/>
    <w:lvl w:ilvl="0" w:tplc="3DB26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6043F"/>
    <w:multiLevelType w:val="hybridMultilevel"/>
    <w:tmpl w:val="DDBC1E5E"/>
    <w:lvl w:ilvl="0" w:tplc="3B2C93C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C77D9"/>
    <w:multiLevelType w:val="hybridMultilevel"/>
    <w:tmpl w:val="A49A1966"/>
    <w:lvl w:ilvl="0" w:tplc="F98282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12D2A"/>
    <w:multiLevelType w:val="hybridMultilevel"/>
    <w:tmpl w:val="C32AB780"/>
    <w:lvl w:ilvl="0" w:tplc="9A367298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B11BF6"/>
    <w:multiLevelType w:val="hybridMultilevel"/>
    <w:tmpl w:val="C6DCA0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8155F"/>
    <w:multiLevelType w:val="hybridMultilevel"/>
    <w:tmpl w:val="40DCBA38"/>
    <w:lvl w:ilvl="0" w:tplc="9A3672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11D94"/>
    <w:multiLevelType w:val="hybridMultilevel"/>
    <w:tmpl w:val="DA046A08"/>
    <w:lvl w:ilvl="0" w:tplc="3DB26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00276"/>
    <w:multiLevelType w:val="hybridMultilevel"/>
    <w:tmpl w:val="9C9C9B38"/>
    <w:lvl w:ilvl="0" w:tplc="7872292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5512B"/>
    <w:multiLevelType w:val="hybridMultilevel"/>
    <w:tmpl w:val="3EA22BFA"/>
    <w:lvl w:ilvl="0" w:tplc="3DB26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732CA"/>
    <w:multiLevelType w:val="hybridMultilevel"/>
    <w:tmpl w:val="E674B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0738"/>
    <w:multiLevelType w:val="hybridMultilevel"/>
    <w:tmpl w:val="FD0C6B64"/>
    <w:lvl w:ilvl="0" w:tplc="9A3672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C552D"/>
    <w:multiLevelType w:val="hybridMultilevel"/>
    <w:tmpl w:val="ED2AE1DA"/>
    <w:lvl w:ilvl="0" w:tplc="3DB26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60B84"/>
    <w:multiLevelType w:val="multilevel"/>
    <w:tmpl w:val="12D2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514D50"/>
    <w:multiLevelType w:val="hybridMultilevel"/>
    <w:tmpl w:val="6F6C1B44"/>
    <w:lvl w:ilvl="0" w:tplc="3DB26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674BA"/>
    <w:multiLevelType w:val="hybridMultilevel"/>
    <w:tmpl w:val="960A8D1C"/>
    <w:lvl w:ilvl="0" w:tplc="3DB2605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EA6EEF"/>
    <w:multiLevelType w:val="multilevel"/>
    <w:tmpl w:val="18D8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01040C"/>
    <w:multiLevelType w:val="hybridMultilevel"/>
    <w:tmpl w:val="FA2AAF98"/>
    <w:lvl w:ilvl="0" w:tplc="9A367298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91364840">
    <w:abstractNumId w:val="9"/>
  </w:num>
  <w:num w:numId="2" w16cid:durableId="432211046">
    <w:abstractNumId w:val="14"/>
  </w:num>
  <w:num w:numId="3" w16cid:durableId="58746893">
    <w:abstractNumId w:val="7"/>
  </w:num>
  <w:num w:numId="4" w16cid:durableId="25832649">
    <w:abstractNumId w:val="16"/>
  </w:num>
  <w:num w:numId="5" w16cid:durableId="766075994">
    <w:abstractNumId w:val="6"/>
  </w:num>
  <w:num w:numId="6" w16cid:durableId="616106711">
    <w:abstractNumId w:val="0"/>
  </w:num>
  <w:num w:numId="7" w16cid:durableId="595988408">
    <w:abstractNumId w:val="3"/>
  </w:num>
  <w:num w:numId="8" w16cid:durableId="1207909661">
    <w:abstractNumId w:val="1"/>
  </w:num>
  <w:num w:numId="9" w16cid:durableId="226113884">
    <w:abstractNumId w:val="2"/>
  </w:num>
  <w:num w:numId="10" w16cid:durableId="1819104614">
    <w:abstractNumId w:val="12"/>
  </w:num>
  <w:num w:numId="11" w16cid:durableId="97068299">
    <w:abstractNumId w:val="17"/>
  </w:num>
  <w:num w:numId="12" w16cid:durableId="919407707">
    <w:abstractNumId w:val="20"/>
  </w:num>
  <w:num w:numId="13" w16cid:durableId="2054690473">
    <w:abstractNumId w:val="5"/>
  </w:num>
  <w:num w:numId="14" w16cid:durableId="1008823529">
    <w:abstractNumId w:val="4"/>
  </w:num>
  <w:num w:numId="15" w16cid:durableId="1292588687">
    <w:abstractNumId w:val="19"/>
  </w:num>
  <w:num w:numId="16" w16cid:durableId="1977637985">
    <w:abstractNumId w:val="8"/>
  </w:num>
  <w:num w:numId="17" w16cid:durableId="1939361801">
    <w:abstractNumId w:val="10"/>
  </w:num>
  <w:num w:numId="18" w16cid:durableId="167528295">
    <w:abstractNumId w:val="15"/>
  </w:num>
  <w:num w:numId="19" w16cid:durableId="99683641">
    <w:abstractNumId w:val="21"/>
  </w:num>
  <w:num w:numId="20" w16cid:durableId="1960642341">
    <w:abstractNumId w:val="13"/>
  </w:num>
  <w:num w:numId="21" w16cid:durableId="952244106">
    <w:abstractNumId w:val="11"/>
  </w:num>
  <w:num w:numId="22" w16cid:durableId="5157721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46"/>
    <w:rsid w:val="000013BF"/>
    <w:rsid w:val="00012DC8"/>
    <w:rsid w:val="00040E01"/>
    <w:rsid w:val="00050EE5"/>
    <w:rsid w:val="000563DF"/>
    <w:rsid w:val="00077D78"/>
    <w:rsid w:val="0008396A"/>
    <w:rsid w:val="000B4330"/>
    <w:rsid w:val="000D5FD6"/>
    <w:rsid w:val="000F15A2"/>
    <w:rsid w:val="00101E62"/>
    <w:rsid w:val="00104558"/>
    <w:rsid w:val="001114E9"/>
    <w:rsid w:val="00127756"/>
    <w:rsid w:val="00140736"/>
    <w:rsid w:val="001447A8"/>
    <w:rsid w:val="001507CB"/>
    <w:rsid w:val="00163460"/>
    <w:rsid w:val="00181457"/>
    <w:rsid w:val="001D2D8D"/>
    <w:rsid w:val="001F2546"/>
    <w:rsid w:val="001F7E13"/>
    <w:rsid w:val="00200A53"/>
    <w:rsid w:val="00205BDD"/>
    <w:rsid w:val="00227FF0"/>
    <w:rsid w:val="00245195"/>
    <w:rsid w:val="002470DD"/>
    <w:rsid w:val="00272A40"/>
    <w:rsid w:val="0028365C"/>
    <w:rsid w:val="002879D4"/>
    <w:rsid w:val="002A1DCA"/>
    <w:rsid w:val="002C6D29"/>
    <w:rsid w:val="002E214E"/>
    <w:rsid w:val="002F6B68"/>
    <w:rsid w:val="002F76C1"/>
    <w:rsid w:val="003242B7"/>
    <w:rsid w:val="003323FD"/>
    <w:rsid w:val="00344A72"/>
    <w:rsid w:val="00375C46"/>
    <w:rsid w:val="00384C06"/>
    <w:rsid w:val="0038681D"/>
    <w:rsid w:val="00391457"/>
    <w:rsid w:val="003A2543"/>
    <w:rsid w:val="003C4416"/>
    <w:rsid w:val="003D5ABD"/>
    <w:rsid w:val="004015D0"/>
    <w:rsid w:val="00403DE3"/>
    <w:rsid w:val="00420105"/>
    <w:rsid w:val="004418DE"/>
    <w:rsid w:val="004570BB"/>
    <w:rsid w:val="00486C79"/>
    <w:rsid w:val="004B7D9F"/>
    <w:rsid w:val="004F553C"/>
    <w:rsid w:val="005550D6"/>
    <w:rsid w:val="00561698"/>
    <w:rsid w:val="00564A31"/>
    <w:rsid w:val="00572801"/>
    <w:rsid w:val="00575DB5"/>
    <w:rsid w:val="0059485F"/>
    <w:rsid w:val="005D46DE"/>
    <w:rsid w:val="005E3CB1"/>
    <w:rsid w:val="005F0F70"/>
    <w:rsid w:val="0063113D"/>
    <w:rsid w:val="0063370F"/>
    <w:rsid w:val="00643F87"/>
    <w:rsid w:val="00672289"/>
    <w:rsid w:val="00681B82"/>
    <w:rsid w:val="006B441A"/>
    <w:rsid w:val="006D1340"/>
    <w:rsid w:val="006E0D5A"/>
    <w:rsid w:val="007008F1"/>
    <w:rsid w:val="00706000"/>
    <w:rsid w:val="0071582F"/>
    <w:rsid w:val="00717944"/>
    <w:rsid w:val="007759C5"/>
    <w:rsid w:val="00777F13"/>
    <w:rsid w:val="0079770C"/>
    <w:rsid w:val="007F7115"/>
    <w:rsid w:val="008A3717"/>
    <w:rsid w:val="008C0810"/>
    <w:rsid w:val="008E59BB"/>
    <w:rsid w:val="00904464"/>
    <w:rsid w:val="009829E6"/>
    <w:rsid w:val="009B719E"/>
    <w:rsid w:val="009E4EBF"/>
    <w:rsid w:val="00A06936"/>
    <w:rsid w:val="00A36DD8"/>
    <w:rsid w:val="00A516D6"/>
    <w:rsid w:val="00A660ED"/>
    <w:rsid w:val="00A74051"/>
    <w:rsid w:val="00AA1C48"/>
    <w:rsid w:val="00AA235F"/>
    <w:rsid w:val="00AA465C"/>
    <w:rsid w:val="00AA5A4A"/>
    <w:rsid w:val="00AA5A96"/>
    <w:rsid w:val="00AA70D7"/>
    <w:rsid w:val="00AB2E6F"/>
    <w:rsid w:val="00AD0CE1"/>
    <w:rsid w:val="00AE257B"/>
    <w:rsid w:val="00AE7016"/>
    <w:rsid w:val="00AF4F58"/>
    <w:rsid w:val="00B24085"/>
    <w:rsid w:val="00B37D43"/>
    <w:rsid w:val="00B907BA"/>
    <w:rsid w:val="00BE5EAD"/>
    <w:rsid w:val="00BF072E"/>
    <w:rsid w:val="00C35773"/>
    <w:rsid w:val="00C70BB3"/>
    <w:rsid w:val="00C84029"/>
    <w:rsid w:val="00CA3F5B"/>
    <w:rsid w:val="00CE2ACB"/>
    <w:rsid w:val="00CE512C"/>
    <w:rsid w:val="00D401F8"/>
    <w:rsid w:val="00D40CB2"/>
    <w:rsid w:val="00D40FD8"/>
    <w:rsid w:val="00D70DFB"/>
    <w:rsid w:val="00D927FA"/>
    <w:rsid w:val="00DB688E"/>
    <w:rsid w:val="00DC561D"/>
    <w:rsid w:val="00DD02F6"/>
    <w:rsid w:val="00DD7283"/>
    <w:rsid w:val="00E010EA"/>
    <w:rsid w:val="00E1145C"/>
    <w:rsid w:val="00E218DC"/>
    <w:rsid w:val="00E45F5B"/>
    <w:rsid w:val="00E50095"/>
    <w:rsid w:val="00EB557E"/>
    <w:rsid w:val="00ED0899"/>
    <w:rsid w:val="00ED411F"/>
    <w:rsid w:val="00F0761E"/>
    <w:rsid w:val="00F71512"/>
    <w:rsid w:val="00F856F1"/>
    <w:rsid w:val="00FA1522"/>
    <w:rsid w:val="00F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7F6DA"/>
  <w15:chartTrackingRefBased/>
  <w15:docId w15:val="{C3F88712-EB3D-486B-99AF-71A0CCEB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840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4029"/>
    <w:rPr>
      <w:sz w:val="24"/>
      <w:szCs w:val="24"/>
    </w:rPr>
  </w:style>
  <w:style w:type="paragraph" w:styleId="Zpat">
    <w:name w:val="footer"/>
    <w:basedOn w:val="Normln"/>
    <w:link w:val="ZpatChar"/>
    <w:rsid w:val="00C840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4029"/>
    <w:rPr>
      <w:sz w:val="24"/>
      <w:szCs w:val="24"/>
    </w:rPr>
  </w:style>
  <w:style w:type="character" w:styleId="Hypertextovodkaz">
    <w:name w:val="Hyperlink"/>
    <w:basedOn w:val="Standardnpsmoodstavce"/>
    <w:rsid w:val="006E0D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0D5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E3CB1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010E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010EA"/>
    <w:rPr>
      <w:b/>
      <w:bCs/>
    </w:rPr>
  </w:style>
  <w:style w:type="character" w:styleId="Zdraznn">
    <w:name w:val="Emphasis"/>
    <w:basedOn w:val="Standardnpsmoodstavce"/>
    <w:uiPriority w:val="20"/>
    <w:qFormat/>
    <w:rsid w:val="00E010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68ABC-D99D-4B94-A2AC-CE1FDB27E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1647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quatro</Company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Vít Keka</cp:lastModifiedBy>
  <cp:revision>16</cp:revision>
  <cp:lastPrinted>2024-06-27T07:32:00Z</cp:lastPrinted>
  <dcterms:created xsi:type="dcterms:W3CDTF">2024-10-25T06:26:00Z</dcterms:created>
  <dcterms:modified xsi:type="dcterms:W3CDTF">2024-10-25T06:54:00Z</dcterms:modified>
</cp:coreProperties>
</file>